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2550">
      <w:pP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  <w:t xml:space="preserve">Script </w:t>
      </w:r>
      <w:bookmarkStart w:id="0" w:name="_GoBack"/>
      <w:bookmarkEnd w:id="0"/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  <w:t>(3.8 ver.)</w:t>
      </w:r>
    </w:p>
    <w:p w14:paraId="472F152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24BEE99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1. Opening Image (Opening Scene)</w:t>
      </w:r>
    </w:p>
    <w:p w14:paraId="3DD9549D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A girl is sitting at a table filling out a classmate record book. On the table are scattered photos and pages of the record book - the pages of others are adorned with glamorous photos: competition trophies, stage performances, travels, certificates of honor. Her own page is blank. </w:t>
      </w:r>
    </w:p>
    <w:p w14:paraId="21A296D4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Emotional Tone: Depressed, Comparisons, Blankness. </w:t>
      </w:r>
    </w:p>
    <w:p w14:paraId="7259AF58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4015706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2. Theme Stated (Theme Presented)</w:t>
      </w:r>
    </w:p>
    <w:p w14:paraId="64C9B76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She was flipping through others' pages, her expression growing increasingly despondent.</w:t>
      </w:r>
    </w:p>
    <w:p w14:paraId="5086A049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Gradually, she realized in her heart: She seemed to have nothing "worthy of showing".</w:t>
      </w:r>
    </w:p>
    <w:p w14:paraId="620672EF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The underlying theme began to emerge:</w:t>
      </w:r>
    </w:p>
    <w:p w14:paraId="57693B07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Does growth necessarily require "remarkable achievements"? </w:t>
      </w:r>
    </w:p>
    <w:p w14:paraId="4C17DDE9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23832037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3. Setup (Context Establishment)</w:t>
      </w:r>
    </w:p>
    <w:p w14:paraId="7AB8CFE7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She decided to find a "more impressive" photo to stick on.</w:t>
      </w:r>
    </w:p>
    <w:p w14:paraId="494927B3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She started going through the folders, old photo albums, and photos in the boxes.</w:t>
      </w:r>
    </w:p>
    <w:p w14:paraId="7F4009FD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None of them seemed as "shining" as others. </w:t>
      </w:r>
    </w:p>
    <w:p w14:paraId="6E84D058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765C79D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4. Catalyst (Triggering Event)</w:t>
      </w:r>
    </w:p>
    <w:p w14:paraId="1262D577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While rummaging through the items, she suddenly came across a photo from her childhood.</w:t>
      </w:r>
    </w:p>
    <w:p w14:paraId="4E0B9F83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In the photo, the little girl w happily, with her nails painted bright yellow.</w:t>
      </w:r>
    </w:p>
    <w:p w14:paraId="5BAF0C32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Attached to the back of the photo was a small note. </w:t>
      </w:r>
    </w:p>
    <w:p w14:paraId="5C553E3A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54926506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5. Debate (Inner Conflict)</w:t>
      </w:r>
    </w:p>
    <w:p w14:paraId="6F471469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She was reading the note - </w:t>
      </w:r>
    </w:p>
    <w:p w14:paraId="22600A18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It was what her younger self wrote to the future:</w:t>
      </w:r>
    </w:p>
    <w:p w14:paraId="30759AFF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Naive, simple, full of expectations for the future.</w:t>
      </w:r>
    </w:p>
    <w:p w14:paraId="06475FD9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But those expectations were not for success or greatness;</w:t>
      </w:r>
    </w:p>
    <w:p w14:paraId="7CA77B56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They were just the hope that she could live a happy, free and happy life when she grew up.</w:t>
      </w:r>
    </w:p>
    <w:p w14:paraId="792C146F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She froze. </w:t>
      </w:r>
    </w:p>
    <w:p w14:paraId="0BF2E162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0BED05B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6. Enter Act II (Enter the second stage)</w:t>
      </w:r>
    </w:p>
    <w:p w14:paraId="362B709A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She lowered her head and looked at her hands.</w:t>
      </w:r>
    </w:p>
    <w:p w14:paraId="2EB211A2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The nails had once been painted yellow, but the color had faded and peeled off.</w:t>
      </w:r>
    </w:p>
    <w:p w14:paraId="0B4A3D6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She picked up the nail polish and started to apply it again.</w:t>
      </w:r>
    </w:p>
    <w:p w14:paraId="0DE92A5F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This was her way of actively reconnecting with her childhood self. </w:t>
      </w:r>
    </w:p>
    <w:p w14:paraId="11DDB2E6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6CEA731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7. Midpoint (Emotional Turning Point)</w:t>
      </w:r>
    </w:p>
    <w:p w14:paraId="5F41534E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The nail polish is applied.</w:t>
      </w:r>
    </w:p>
    <w:p w14:paraId="3D2F268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She walks to the window and extends her hand towards the light.</w:t>
      </w:r>
    </w:p>
    <w:p w14:paraId="0D27B34D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The wind outside the window blows open the curtains, and the previously dim room is illuminated by the light.</w:t>
      </w:r>
    </w:p>
    <w:p w14:paraId="6ECFD70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Outside is the bright green of spring.</w:t>
      </w:r>
    </w:p>
    <w:p w14:paraId="619705B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She quietly looks at her hand. </w:t>
      </w:r>
    </w:p>
    <w:p w14:paraId="1208408B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4B2339D8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8. Realization (Understanding)</w:t>
      </w:r>
    </w:p>
    <w:p w14:paraId="24655C20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She finally realized:</w:t>
      </w:r>
    </w:p>
    <w:p w14:paraId="18164CA8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When she was young, her expectations for the future were never to become someone who was regarded as successful by others.</w:t>
      </w:r>
    </w:p>
    <w:p w14:paraId="6969F35F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Ime a happy person.</w:t>
      </w:r>
    </w:p>
    <w:p w14:paraId="3F2124A5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She suddenly smiled softly. </w:t>
      </w:r>
    </w:p>
    <w:p w14:paraId="496C118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40B1070B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9. Climax (Climax)</w:t>
      </w:r>
    </w:p>
    <w:p w14:paraId="17BDD61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She lifted the camera and imitated the photo from her childhood.</w:t>
      </w:r>
    </w:p>
    <w:p w14:paraId="1AA3E9DF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Take another photo of herself now.</w:t>
      </w:r>
    </w:p>
    <w:p w14:paraId="4D1BCF4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The action is simple, but it is determined. </w:t>
      </w:r>
    </w:p>
    <w:p w14:paraId="485C6DD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7870F0CB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10. Final Image (Closing Scene)</w:t>
      </w:r>
    </w:p>
    <w:p w14:paraId="212988DF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On the class yearbook page:</w:t>
      </w:r>
    </w:p>
    <w:p w14:paraId="416BFD26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On the left, there are photos from childhood.</w:t>
      </w:r>
    </w:p>
    <w:p w14:paraId="38580ED1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On the right, there are photos from the present.</w:t>
      </w:r>
    </w:p>
    <w:p w14:paraId="4A5F53C3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Two hands with yellow nail polish, communicating with each other across time.</w:t>
      </w:r>
    </w:p>
    <w:p w14:paraId="4691B160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The page is no longer blank.</w:t>
      </w:r>
    </w:p>
    <w:p w14:paraId="305C974A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Growth is not becoming the adult that others expect,</w:t>
      </w:r>
    </w:p>
    <w:p w14:paraId="67DC8559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but rather, under the weight of time, still being able to recognize oneself.t was simply to become a happy person.</w:t>
      </w:r>
    </w:p>
    <w:p w14:paraId="23A2FD8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p w14:paraId="40D2C60C">
      <w:pP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75DB8"/>
    <w:rsid w:val="3EB4250F"/>
    <w:rsid w:val="F5D7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2026-03-08T12:35:00Z</dcterms:created>
  <dc:creator>缓慢的全麦面包</dc:creator>
  <cp:lastModifiedBy>缓慢的全麦面包</cp:lastModifiedBy>
  <dcterms:modified xsi:type="dcterms:W3CDTF">2026-03-08T12:40:29Z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319458CCC653E254FD6CAD69DF354A27_41</vt:lpwstr>
  </property>
</Properties>
</file>